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039F" w14:textId="4CEAC436" w:rsidR="008E7D4F" w:rsidRPr="00B86E56" w:rsidRDefault="00000000" w:rsidP="00B86E56">
      <w:pPr>
        <w:widowControl w:val="0"/>
        <w:kinsoku/>
        <w:autoSpaceDE/>
        <w:autoSpaceDN/>
        <w:adjustRightInd/>
        <w:spacing w:line="560" w:lineRule="exact"/>
        <w:jc w:val="both"/>
        <w:textAlignment w:val="auto"/>
        <w:rPr>
          <w:rFonts w:ascii="仿宋" w:eastAsia="仿宋" w:hAnsi="仿宋" w:cs="方正仿宋_GB2312"/>
          <w:snapToGrid/>
          <w:sz w:val="32"/>
          <w:szCs w:val="32"/>
          <w:lang w:eastAsia="zh-CN"/>
        </w:rPr>
      </w:pPr>
      <w:r w:rsidRPr="00B86E56">
        <w:rPr>
          <w:rFonts w:ascii="仿宋" w:eastAsia="仿宋" w:hAnsi="仿宋" w:cs="方正仿宋_GB2312"/>
          <w:snapToGrid/>
          <w:sz w:val="32"/>
          <w:szCs w:val="32"/>
          <w:lang w:eastAsia="zh-CN"/>
        </w:rPr>
        <w:t>附件</w:t>
      </w:r>
      <w:r w:rsidR="009B4DD8">
        <w:rPr>
          <w:rFonts w:ascii="仿宋" w:eastAsia="仿宋" w:hAnsi="仿宋" w:cs="方正仿宋_GB2312" w:hint="eastAsia"/>
          <w:snapToGrid/>
          <w:sz w:val="32"/>
          <w:szCs w:val="32"/>
          <w:lang w:eastAsia="zh-CN"/>
        </w:rPr>
        <w:t>3</w:t>
      </w:r>
      <w:r w:rsidRPr="00B86E56">
        <w:rPr>
          <w:rFonts w:ascii="仿宋" w:eastAsia="仿宋" w:hAnsi="仿宋" w:cs="方正仿宋_GB2312"/>
          <w:snapToGrid/>
          <w:sz w:val="32"/>
          <w:szCs w:val="32"/>
          <w:lang w:eastAsia="zh-CN"/>
        </w:rPr>
        <w:t>：</w:t>
      </w:r>
    </w:p>
    <w:p w14:paraId="460FC367" w14:textId="49C85864" w:rsidR="008E7D4F" w:rsidRPr="00B86E56" w:rsidRDefault="00000000" w:rsidP="00B86E56">
      <w:pPr>
        <w:widowControl w:val="0"/>
        <w:kinsoku/>
        <w:autoSpaceDE/>
        <w:autoSpaceDN/>
        <w:adjustRightInd/>
        <w:spacing w:line="560" w:lineRule="exact"/>
        <w:jc w:val="center"/>
        <w:textAlignment w:val="auto"/>
        <w:rPr>
          <w:rFonts w:ascii="黑体" w:eastAsia="黑体" w:hAnsi="黑体" w:cs="方正仿宋_GB2312"/>
          <w:snapToGrid/>
          <w:sz w:val="44"/>
          <w:szCs w:val="44"/>
          <w:lang w:eastAsia="zh-CN"/>
        </w:rPr>
      </w:pPr>
      <w:r w:rsidRPr="00B86E56">
        <w:rPr>
          <w:rFonts w:ascii="黑体" w:eastAsia="黑体" w:hAnsi="黑体" w:cs="方正仿宋_GB2312"/>
          <w:snapToGrid/>
          <w:sz w:val="44"/>
          <w:szCs w:val="44"/>
          <w:lang w:eastAsia="zh-CN"/>
        </w:rPr>
        <w:t>考生须知</w:t>
      </w:r>
    </w:p>
    <w:p w14:paraId="65C81BAF" w14:textId="77777777" w:rsidR="008E7D4F" w:rsidRDefault="008E7D4F">
      <w:pPr>
        <w:spacing w:line="301" w:lineRule="auto"/>
        <w:rPr>
          <w:lang w:eastAsia="zh-CN"/>
        </w:rPr>
      </w:pPr>
    </w:p>
    <w:p w14:paraId="48DAFD89" w14:textId="77777777" w:rsidR="008E7D4F" w:rsidRPr="00B86E56" w:rsidRDefault="00000000" w:rsidP="00B86E56">
      <w:pPr>
        <w:widowControl w:val="0"/>
        <w:kinsoku/>
        <w:autoSpaceDE/>
        <w:autoSpaceDN/>
        <w:adjustRightInd/>
        <w:spacing w:line="550" w:lineRule="exact"/>
        <w:ind w:firstLineChars="200" w:firstLine="643"/>
        <w:jc w:val="both"/>
        <w:textAlignment w:val="auto"/>
        <w:rPr>
          <w:rFonts w:ascii="黑体" w:eastAsia="黑体" w:hAnsi="黑体" w:cs="Times New Roman"/>
          <w:b/>
          <w:bCs/>
          <w:snapToGrid/>
          <w:sz w:val="32"/>
          <w:szCs w:val="32"/>
          <w:lang w:eastAsia="zh-CN"/>
        </w:rPr>
      </w:pPr>
      <w:r w:rsidRPr="00B86E56">
        <w:rPr>
          <w:rFonts w:ascii="黑体" w:eastAsia="黑体" w:hAnsi="黑体" w:cs="Times New Roman"/>
          <w:b/>
          <w:bCs/>
          <w:snapToGrid/>
          <w:sz w:val="32"/>
          <w:szCs w:val="32"/>
          <w:lang w:eastAsia="zh-CN"/>
        </w:rPr>
        <w:t>一、考前注意事项</w:t>
      </w:r>
    </w:p>
    <w:p w14:paraId="11805086" w14:textId="6356DF8F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1.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根据准考证上的时间、地点、注意事项，尽早安排好行程，注意路途交通安全。</w:t>
      </w:r>
    </w:p>
    <w:p w14:paraId="029DE113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2.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考生至少在考前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40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分钟到达。</w:t>
      </w:r>
    </w:p>
    <w:p w14:paraId="7DD058CF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开考前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30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分钟起，考生凭</w:t>
      </w:r>
      <w:r w:rsidRPr="00B86E56">
        <w:rPr>
          <w:rFonts w:ascii="Times New Roman" w:eastAsia="仿宋" w:hAnsi="Times New Roman" w:cs="Times New Roman" w:hint="eastAsia"/>
          <w:snapToGrid/>
          <w:sz w:val="32"/>
          <w:szCs w:val="32"/>
          <w:lang w:eastAsia="zh-CN"/>
        </w:rPr>
        <w:t>纸质版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准考证和二代身份证（原件）经身份验证系统验证后进入考场，不得将纸质资料、笔、水、手机等通讯设备、数据存储设备、智能电子设备及其它未经允许的物品带入考场。</w:t>
      </w:r>
    </w:p>
    <w:p w14:paraId="45931397" w14:textId="5F127D1E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4.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考生应当自觉服从监考人员和考</w:t>
      </w:r>
      <w:proofErr w:type="gramStart"/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务</w:t>
      </w:r>
      <w:proofErr w:type="gramEnd"/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人员管理，不得以任何理由妨碍考试工作人员履行职责。</w:t>
      </w:r>
    </w:p>
    <w:p w14:paraId="3663546F" w14:textId="77777777" w:rsidR="008E7D4F" w:rsidRPr="009B4DD8" w:rsidRDefault="00000000" w:rsidP="009B4DD8">
      <w:pPr>
        <w:widowControl w:val="0"/>
        <w:kinsoku/>
        <w:autoSpaceDE/>
        <w:autoSpaceDN/>
        <w:adjustRightInd/>
        <w:spacing w:line="550" w:lineRule="exact"/>
        <w:ind w:firstLineChars="200" w:firstLine="643"/>
        <w:jc w:val="both"/>
        <w:textAlignment w:val="auto"/>
        <w:rPr>
          <w:rFonts w:ascii="黑体" w:eastAsia="黑体" w:hAnsi="黑体" w:cs="Times New Roman"/>
          <w:b/>
          <w:bCs/>
          <w:snapToGrid/>
          <w:sz w:val="32"/>
          <w:szCs w:val="32"/>
          <w:lang w:eastAsia="zh-CN"/>
        </w:rPr>
      </w:pPr>
      <w:r w:rsidRPr="009B4DD8">
        <w:rPr>
          <w:rFonts w:ascii="黑体" w:eastAsia="黑体" w:hAnsi="黑体" w:cs="Times New Roman"/>
          <w:b/>
          <w:bCs/>
          <w:snapToGrid/>
          <w:sz w:val="32"/>
          <w:szCs w:val="32"/>
          <w:lang w:eastAsia="zh-CN"/>
        </w:rPr>
        <w:t>二、考中注意事项</w:t>
      </w:r>
    </w:p>
    <w:p w14:paraId="1BAAF23B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1.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全过程实时监控录音录像并存档备查。</w:t>
      </w:r>
      <w:proofErr w:type="gramStart"/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请严格</w:t>
      </w:r>
      <w:proofErr w:type="gramEnd"/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遵守考试纪律。</w:t>
      </w:r>
    </w:p>
    <w:p w14:paraId="2063C030" w14:textId="16CB4DDD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2.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开考前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30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分钟起，考生可以登录到考试系统。为避免意外因素影响，请尽量提前登录，合理安排好考试时间。</w:t>
      </w:r>
    </w:p>
    <w:p w14:paraId="2DD0C6B5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开考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30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分钟后，系统将中止考生登录。</w:t>
      </w:r>
    </w:p>
    <w:p w14:paraId="3B09574A" w14:textId="1BB63C4F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4.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开考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30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分钟后考生可以提前交卷。到达考试指定的结束时间时，系统将强制收卷，请考生注意作答时间。考生交卷后须看到系统提示交卷成功后方可离开考场。</w:t>
      </w:r>
    </w:p>
    <w:p w14:paraId="29A08328" w14:textId="393457F9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5.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考试期间，如因不符合考试要求等违规作弊行为导致的考试成绩取消，责任均由考生自行承担。</w:t>
      </w:r>
    </w:p>
    <w:p w14:paraId="0DD45898" w14:textId="77777777" w:rsidR="008E7D4F" w:rsidRPr="009B4DD8" w:rsidRDefault="00000000" w:rsidP="009B4DD8">
      <w:pPr>
        <w:widowControl w:val="0"/>
        <w:kinsoku/>
        <w:autoSpaceDE/>
        <w:autoSpaceDN/>
        <w:adjustRightInd/>
        <w:spacing w:line="550" w:lineRule="exact"/>
        <w:ind w:firstLineChars="200" w:firstLine="643"/>
        <w:jc w:val="both"/>
        <w:textAlignment w:val="auto"/>
        <w:rPr>
          <w:rFonts w:ascii="黑体" w:eastAsia="黑体" w:hAnsi="黑体" w:cs="Times New Roman"/>
          <w:b/>
          <w:bCs/>
          <w:snapToGrid/>
          <w:sz w:val="32"/>
          <w:szCs w:val="32"/>
          <w:lang w:eastAsia="zh-CN"/>
        </w:rPr>
      </w:pPr>
      <w:r w:rsidRPr="009B4DD8">
        <w:rPr>
          <w:rFonts w:ascii="黑体" w:eastAsia="黑体" w:hAnsi="黑体" w:cs="Times New Roman"/>
          <w:b/>
          <w:bCs/>
          <w:snapToGrid/>
          <w:sz w:val="32"/>
          <w:szCs w:val="32"/>
          <w:lang w:eastAsia="zh-CN"/>
        </w:rPr>
        <w:lastRenderedPageBreak/>
        <w:t>三、考试纪律</w:t>
      </w:r>
    </w:p>
    <w:p w14:paraId="071C62B5" w14:textId="281FCAEB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为保证考试的公正性和严肃性，考生应承诺自觉遵守考试纪律，并知悉以下行为将会被认定为违反考试纪律或作弊行为：</w:t>
      </w:r>
    </w:p>
    <w:p w14:paraId="07F2B416" w14:textId="15EEF54B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1.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伪造资料、身份信息，替代他人或委托他人代为参加考试的行为；</w:t>
      </w:r>
    </w:p>
    <w:p w14:paraId="04F36066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2.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考试期间佩戴头戴式耳机、入耳式耳机、</w:t>
      </w:r>
      <w:proofErr w:type="gramStart"/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耳麦等</w:t>
      </w:r>
      <w:proofErr w:type="gramEnd"/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各类接听设备。</w:t>
      </w:r>
    </w:p>
    <w:p w14:paraId="07C5E992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3.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考试期间翻看书籍、资料或使用手机、平板电脑等作弊的行为。</w:t>
      </w:r>
    </w:p>
    <w:p w14:paraId="295314A2" w14:textId="0B450E6C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4.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考试过程中拍摄答题界面，抄录、传播试题内容或通过图片、视频记录考试过程的行为。</w:t>
      </w:r>
    </w:p>
    <w:p w14:paraId="734B4D89" w14:textId="77777777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5.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考试过程中出现与考试内容相关的讨论、对话等声音。</w:t>
      </w:r>
    </w:p>
    <w:p w14:paraId="7F6E78B4" w14:textId="73470658" w:rsidR="008E7D4F" w:rsidRPr="00B86E56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</w:pP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6.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考试结束后，制作、持有、存储、传播任何与考试相关的图片、音视频等材料。</w:t>
      </w:r>
    </w:p>
    <w:p w14:paraId="4956F7CF" w14:textId="06CB5841" w:rsidR="008E7D4F" w:rsidRDefault="00000000" w:rsidP="00B86E56">
      <w:pPr>
        <w:widowControl w:val="0"/>
        <w:kinsoku/>
        <w:wordWrap w:val="0"/>
        <w:autoSpaceDE/>
        <w:autoSpaceDN/>
        <w:adjustRightInd/>
        <w:spacing w:line="550" w:lineRule="exact"/>
        <w:ind w:firstLineChars="200" w:firstLine="640"/>
        <w:jc w:val="both"/>
        <w:textAlignment w:val="auto"/>
        <w:rPr>
          <w:rFonts w:ascii="仿宋" w:eastAsia="仿宋" w:hAnsi="仿宋" w:cs="仿宋"/>
          <w:sz w:val="24"/>
          <w:lang w:eastAsia="zh-CN"/>
        </w:rPr>
      </w:pPr>
      <w:r w:rsidRPr="00B86E56">
        <w:rPr>
          <w:rFonts w:ascii="Times New Roman" w:eastAsia="仿宋" w:hAnsi="Times New Roman" w:cs="Times New Roman" w:hint="eastAsia"/>
          <w:snapToGrid/>
          <w:sz w:val="32"/>
          <w:szCs w:val="32"/>
          <w:lang w:eastAsia="zh-CN"/>
        </w:rPr>
        <w:t>7.</w:t>
      </w:r>
      <w:r w:rsidRPr="00B86E56">
        <w:rPr>
          <w:rFonts w:ascii="Times New Roman" w:eastAsia="仿宋" w:hAnsi="Times New Roman" w:cs="Times New Roman"/>
          <w:snapToGrid/>
          <w:sz w:val="32"/>
          <w:szCs w:val="32"/>
          <w:lang w:eastAsia="zh-CN"/>
        </w:rPr>
        <w:t>其它应认定为违规、作弊行为的。</w:t>
      </w:r>
    </w:p>
    <w:p w14:paraId="286D9685" w14:textId="77777777" w:rsidR="008E7D4F" w:rsidRDefault="008E7D4F">
      <w:pPr>
        <w:pStyle w:val="a3"/>
        <w:spacing w:before="209" w:line="221" w:lineRule="auto"/>
        <w:rPr>
          <w:spacing w:val="2"/>
          <w:lang w:eastAsia="zh-CN"/>
        </w:rPr>
      </w:pPr>
    </w:p>
    <w:sectPr w:rsidR="008E7D4F">
      <w:footerReference w:type="default" r:id="rId8"/>
      <w:pgSz w:w="11906" w:h="16839"/>
      <w:pgMar w:top="1401" w:right="1416" w:bottom="1926" w:left="1436" w:header="0" w:footer="1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EA15" w14:textId="77777777" w:rsidR="00393381" w:rsidRDefault="00393381">
      <w:r>
        <w:separator/>
      </w:r>
    </w:p>
  </w:endnote>
  <w:endnote w:type="continuationSeparator" w:id="0">
    <w:p w14:paraId="747BA9BF" w14:textId="77777777" w:rsidR="00393381" w:rsidRDefault="0039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0AD8" w14:textId="6B4DA42D" w:rsidR="008E7D4F" w:rsidRDefault="008E7D4F">
    <w:pPr>
      <w:spacing w:line="175" w:lineRule="auto"/>
      <w:jc w:val="right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675EA" w14:textId="77777777" w:rsidR="00393381" w:rsidRDefault="00393381">
      <w:r>
        <w:separator/>
      </w:r>
    </w:p>
  </w:footnote>
  <w:footnote w:type="continuationSeparator" w:id="0">
    <w:p w14:paraId="1C22AB91" w14:textId="77777777" w:rsidR="00393381" w:rsidRDefault="0039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EC5F09"/>
    <w:multiLevelType w:val="singleLevel"/>
    <w:tmpl w:val="D9EC5F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375E77"/>
    <w:multiLevelType w:val="singleLevel"/>
    <w:tmpl w:val="FB375E77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397825693">
    <w:abstractNumId w:val="0"/>
  </w:num>
  <w:num w:numId="2" w16cid:durableId="210633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GY5MGYzMzVmNzcxNzZmNjQ5MjAwMDQyY2IxZWZhMWUifQ=="/>
  </w:docVars>
  <w:rsids>
    <w:rsidRoot w:val="00711CCB"/>
    <w:rsid w:val="00155420"/>
    <w:rsid w:val="00393381"/>
    <w:rsid w:val="00437B24"/>
    <w:rsid w:val="00711CCB"/>
    <w:rsid w:val="008E7D4F"/>
    <w:rsid w:val="009034C9"/>
    <w:rsid w:val="00923C09"/>
    <w:rsid w:val="00996DCE"/>
    <w:rsid w:val="009B4DD8"/>
    <w:rsid w:val="00A453E3"/>
    <w:rsid w:val="00B86E56"/>
    <w:rsid w:val="00BF1809"/>
    <w:rsid w:val="00CF16FE"/>
    <w:rsid w:val="1C930E87"/>
    <w:rsid w:val="2B976E79"/>
    <w:rsid w:val="313A7765"/>
    <w:rsid w:val="3FA67684"/>
    <w:rsid w:val="4CFE6FEB"/>
    <w:rsid w:val="4D3F1E00"/>
    <w:rsid w:val="50051AD4"/>
    <w:rsid w:val="59CB37DD"/>
    <w:rsid w:val="69451A78"/>
    <w:rsid w:val="6E933F1C"/>
    <w:rsid w:val="6FE70627"/>
    <w:rsid w:val="7A2618F6"/>
    <w:rsid w:val="7B1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2FBC1"/>
  <w15:docId w15:val="{DABA984D-1459-4E61-8940-28DB4319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5">
    <w:name w:val="heading 5"/>
    <w:basedOn w:val="a"/>
    <w:next w:val="a"/>
    <w:autoRedefine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ascii="仿宋" w:eastAsia="仿宋" w:hAnsi="仿宋" w:cs="仿宋"/>
      <w:sz w:val="28"/>
      <w:szCs w:val="28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autoRedefine/>
    <w:hidden/>
    <w:uiPriority w:val="99"/>
    <w:unhideWhenUsed/>
    <w:qFormat/>
    <w:rPr>
      <w:rFonts w:eastAsia="Arial"/>
      <w:snapToGrid w:val="0"/>
      <w:color w:val="000000"/>
      <w:sz w:val="21"/>
      <w:szCs w:val="21"/>
      <w:lang w:eastAsia="en-US"/>
    </w:rPr>
  </w:style>
  <w:style w:type="paragraph" w:styleId="a5">
    <w:name w:val="header"/>
    <w:basedOn w:val="a"/>
    <w:link w:val="a6"/>
    <w:rsid w:val="00B86E5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86E5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719F-1813-4385-BB97-68F06BB7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李小燕</dc:creator>
  <cp:lastModifiedBy>熊 灰</cp:lastModifiedBy>
  <cp:revision>4</cp:revision>
  <dcterms:created xsi:type="dcterms:W3CDTF">2024-02-24T01:07:00Z</dcterms:created>
  <dcterms:modified xsi:type="dcterms:W3CDTF">2024-06-18T10:42:00Z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2023-09-12T14:56:18Z</vt:filetime>
  </property>
  <property fmtid="{D5CDD505-2E9C-101B-9397-08002B2CF9AE}" pid="4" name="KSOProductBuildVer">
    <vt:lpwstr>2052-12.1.0.16729</vt:lpwstr>
  </property>
  <property fmtid="{D5CDD505-2E9C-101B-9397-08002B2CF9AE}" pid="5" name="ICV">
    <vt:lpwstr>70D50CF16B2E4647AF7E1A35632340FA_13</vt:lpwstr>
  </property>
</Properties>
</file>